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13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Arial" w:hAnsi="Arial" w:eastAsia="Arial" w:cs="Arial"/>
          <w:b w:val="0"/>
          <w:bCs w:val="0"/>
          <w:i w:val="0"/>
          <w:iCs w:val="0"/>
          <w:caps w:val="0"/>
          <w:color w:val="0F0F0F"/>
          <w:spacing w:val="0"/>
          <w:sz w:val="24"/>
          <w:szCs w:val="24"/>
        </w:rPr>
      </w:pPr>
      <w:r>
        <w:rPr>
          <w:rFonts w:hint="default" w:ascii="Arial" w:hAnsi="Arial" w:eastAsia="Arial" w:cs="Arial"/>
          <w:b w:val="0"/>
          <w:bCs w:val="0"/>
          <w:i w:val="0"/>
          <w:iCs w:val="0"/>
          <w:caps w:val="0"/>
          <w:color w:val="0F0F0F"/>
          <w:spacing w:val="0"/>
          <w:sz w:val="24"/>
          <w:szCs w:val="24"/>
          <w:bdr w:val="none" w:color="auto" w:sz="0" w:space="0"/>
          <w:shd w:val="clear" w:fill="FFFFFF"/>
        </w:rPr>
        <w:t>General Measure Weighing Indicator PC Software Setting and Monitoring</w:t>
      </w:r>
    </w:p>
    <w:p w14:paraId="470C58AF"/>
    <w:p w14:paraId="08E68BC4">
      <w:pPr>
        <w:rPr>
          <w:rFonts w:hint="eastAsia" w:ascii="Arial" w:hAnsi="Arial" w:eastAsia="宋体" w:cs="Arial"/>
          <w:i w:val="0"/>
          <w:iCs w:val="0"/>
          <w:caps w:val="0"/>
          <w:color w:val="131313"/>
          <w:spacing w:val="0"/>
          <w:sz w:val="21"/>
          <w:szCs w:val="21"/>
          <w:lang w:val="en-US" w:eastAsia="zh-CN"/>
        </w:rPr>
      </w:pPr>
      <w:r>
        <w:rPr>
          <w:rFonts w:ascii="Arial" w:hAnsi="Arial" w:eastAsia="Arial" w:cs="Arial"/>
          <w:i w:val="0"/>
          <w:iCs w:val="0"/>
          <w:caps w:val="0"/>
          <w:color w:val="131313"/>
          <w:spacing w:val="0"/>
          <w:sz w:val="21"/>
          <w:szCs w:val="21"/>
        </w:rPr>
        <w:t>The weighing indicators of General Measure can be configured and monitored by the PC software. In this video, a GMT-X4 weighing transmitter was used as a demo to display what and how we can set the parameters of the weighing indicators and which data can be tracked.</w:t>
      </w:r>
      <w:r>
        <w:rPr>
          <w:rFonts w:hint="eastAsia" w:ascii="Arial" w:hAnsi="Arial" w:eastAsia="宋体" w:cs="Arial"/>
          <w:i w:val="0"/>
          <w:iCs w:val="0"/>
          <w:caps w:val="0"/>
          <w:color w:val="131313"/>
          <w:spacing w:val="0"/>
          <w:sz w:val="21"/>
          <w:szCs w:val="21"/>
          <w:lang w:val="en-US" w:eastAsia="zh-CN"/>
        </w:rPr>
        <w:t xml:space="preserve"> This PC software also support for GMT-P1, GMT-X1 and GMT-H2. </w:t>
      </w:r>
    </w:p>
    <w:p w14:paraId="73FC09F7">
      <w:pPr>
        <w:rPr>
          <w:rFonts w:hint="eastAsia" w:ascii="Arial" w:hAnsi="Arial" w:eastAsia="宋体" w:cs="Arial"/>
          <w:i w:val="0"/>
          <w:iCs w:val="0"/>
          <w:caps w:val="0"/>
          <w:color w:val="131313"/>
          <w:spacing w:val="0"/>
          <w:sz w:val="21"/>
          <w:szCs w:val="21"/>
          <w:lang w:val="en-US" w:eastAsia="zh-CN"/>
        </w:rPr>
      </w:pPr>
    </w:p>
    <w:p w14:paraId="53A8562D">
      <w:pPr>
        <w:rPr>
          <w:rFonts w:hint="eastAsia" w:ascii="Arial" w:hAnsi="Arial" w:eastAsia="宋体" w:cs="Arial"/>
          <w:i w:val="0"/>
          <w:iCs w:val="0"/>
          <w:caps w:val="0"/>
          <w:color w:val="131313"/>
          <w:spacing w:val="0"/>
          <w:sz w:val="21"/>
          <w:szCs w:val="21"/>
          <w:lang w:val="en-US" w:eastAsia="zh-CN"/>
        </w:rPr>
      </w:pPr>
      <w:r>
        <w:rPr>
          <w:rFonts w:hint="eastAsia" w:ascii="Arial" w:hAnsi="Arial" w:eastAsia="宋体" w:cs="Arial"/>
          <w:i w:val="0"/>
          <w:iCs w:val="0"/>
          <w:caps w:val="0"/>
          <w:color w:val="131313"/>
          <w:spacing w:val="0"/>
          <w:sz w:val="21"/>
          <w:szCs w:val="21"/>
          <w:lang w:val="en-US" w:eastAsia="zh-CN"/>
        </w:rPr>
        <w:t>How to download Weasy PC software?</w:t>
      </w:r>
    </w:p>
    <w:p w14:paraId="7D9D3453">
      <w:pPr>
        <w:rPr>
          <w:rFonts w:hint="eastAsia" w:ascii="Arial" w:hAnsi="Arial" w:eastAsia="宋体" w:cs="Arial"/>
          <w:i w:val="0"/>
          <w:iCs w:val="0"/>
          <w:caps w:val="0"/>
          <w:color w:val="131313"/>
          <w:spacing w:val="0"/>
          <w:sz w:val="21"/>
          <w:szCs w:val="21"/>
          <w:lang w:val="en-US" w:eastAsia="zh-CN"/>
        </w:rPr>
      </w:pPr>
    </w:p>
    <w:p w14:paraId="58800F2B">
      <w:pPr>
        <w:rPr>
          <w:rFonts w:hint="eastAsia" w:ascii="Arial" w:hAnsi="Arial" w:eastAsia="宋体" w:cs="Arial"/>
          <w:i w:val="0"/>
          <w:iCs w:val="0"/>
          <w:caps w:val="0"/>
          <w:color w:val="131313"/>
          <w:spacing w:val="0"/>
          <w:sz w:val="21"/>
          <w:szCs w:val="21"/>
          <w:lang w:val="en-US" w:eastAsia="zh-CN"/>
        </w:rPr>
      </w:pPr>
      <w:r>
        <w:rPr>
          <w:rFonts w:hint="eastAsia" w:ascii="Arial" w:hAnsi="Arial" w:eastAsia="宋体" w:cs="Arial"/>
          <w:i w:val="0"/>
          <w:iCs w:val="0"/>
          <w:caps w:val="0"/>
          <w:color w:val="131313"/>
          <w:spacing w:val="0"/>
          <w:sz w:val="21"/>
          <w:szCs w:val="21"/>
          <w:lang w:val="en-US" w:eastAsia="zh-CN"/>
        </w:rPr>
        <w:t xml:space="preserve">Firstly, search General Measure on the search engine then open the GM website and find the product GMT-X4, you can download the software installation package in the </w:t>
      </w:r>
      <w:r>
        <w:rPr>
          <w:rFonts w:hint="default" w:ascii="Arial" w:hAnsi="Arial" w:eastAsia="宋体" w:cs="Arial"/>
          <w:i w:val="0"/>
          <w:iCs w:val="0"/>
          <w:caps w:val="0"/>
          <w:color w:val="131313"/>
          <w:spacing w:val="0"/>
          <w:sz w:val="21"/>
          <w:szCs w:val="21"/>
          <w:lang w:val="en-US" w:eastAsia="zh-CN"/>
        </w:rPr>
        <w:t>“</w:t>
      </w:r>
      <w:r>
        <w:rPr>
          <w:rFonts w:hint="eastAsia" w:ascii="Arial" w:hAnsi="Arial" w:eastAsia="宋体" w:cs="Arial"/>
          <w:i w:val="0"/>
          <w:iCs w:val="0"/>
          <w:caps w:val="0"/>
          <w:color w:val="131313"/>
          <w:spacing w:val="0"/>
          <w:sz w:val="21"/>
          <w:szCs w:val="21"/>
          <w:lang w:val="en-US" w:eastAsia="zh-CN"/>
        </w:rPr>
        <w:t>Documentary</w:t>
      </w:r>
      <w:r>
        <w:rPr>
          <w:rFonts w:hint="default" w:ascii="Arial" w:hAnsi="Arial" w:eastAsia="宋体" w:cs="Arial"/>
          <w:i w:val="0"/>
          <w:iCs w:val="0"/>
          <w:caps w:val="0"/>
          <w:color w:val="131313"/>
          <w:spacing w:val="0"/>
          <w:sz w:val="21"/>
          <w:szCs w:val="21"/>
          <w:lang w:val="en-US" w:eastAsia="zh-CN"/>
        </w:rPr>
        <w:t>”</w:t>
      </w:r>
      <w:r>
        <w:rPr>
          <w:rFonts w:hint="eastAsia" w:ascii="Arial" w:hAnsi="Arial" w:eastAsia="宋体" w:cs="Arial"/>
          <w:i w:val="0"/>
          <w:iCs w:val="0"/>
          <w:caps w:val="0"/>
          <w:color w:val="131313"/>
          <w:spacing w:val="0"/>
          <w:sz w:val="21"/>
          <w:szCs w:val="21"/>
          <w:lang w:val="en-US" w:eastAsia="zh-CN"/>
        </w:rPr>
        <w:t xml:space="preserve">. </w:t>
      </w:r>
    </w:p>
    <w:p w14:paraId="2F5DFD30">
      <w:pPr>
        <w:rPr>
          <w:rFonts w:hint="eastAsia" w:ascii="Arial" w:hAnsi="Arial" w:eastAsia="宋体" w:cs="Arial"/>
          <w:i w:val="0"/>
          <w:iCs w:val="0"/>
          <w:caps w:val="0"/>
          <w:color w:val="131313"/>
          <w:spacing w:val="0"/>
          <w:sz w:val="21"/>
          <w:szCs w:val="21"/>
          <w:lang w:val="en-US" w:eastAsia="zh-CN"/>
        </w:rPr>
      </w:pPr>
    </w:p>
    <w:p w14:paraId="4E3C7B97">
      <w:pPr>
        <w:rPr>
          <w:rFonts w:hint="eastAsia" w:ascii="Arial" w:hAnsi="Arial" w:eastAsia="宋体" w:cs="Arial"/>
          <w:i w:val="0"/>
          <w:iCs w:val="0"/>
          <w:caps w:val="0"/>
          <w:color w:val="131313"/>
          <w:spacing w:val="0"/>
          <w:sz w:val="21"/>
          <w:szCs w:val="21"/>
          <w:lang w:val="en-US" w:eastAsia="zh-CN"/>
        </w:rPr>
      </w:pPr>
      <w:r>
        <w:rPr>
          <w:rFonts w:hint="eastAsia" w:ascii="Arial" w:hAnsi="Arial" w:eastAsia="宋体" w:cs="Arial"/>
          <w:i w:val="0"/>
          <w:iCs w:val="0"/>
          <w:caps w:val="0"/>
          <w:color w:val="131313"/>
          <w:spacing w:val="0"/>
          <w:sz w:val="21"/>
          <w:szCs w:val="21"/>
          <w:lang w:val="en-US" w:eastAsia="zh-CN"/>
        </w:rPr>
        <w:t>How to connect with weighing indicator and set the parameters?</w:t>
      </w:r>
    </w:p>
    <w:p w14:paraId="6B9F5ADE">
      <w:pPr>
        <w:rPr>
          <w:rFonts w:hint="default" w:ascii="Arial" w:hAnsi="Arial" w:eastAsia="宋体" w:cs="Arial"/>
          <w:i w:val="0"/>
          <w:iCs w:val="0"/>
          <w:caps w:val="0"/>
          <w:color w:val="131313"/>
          <w:spacing w:val="0"/>
          <w:sz w:val="21"/>
          <w:szCs w:val="21"/>
          <w:lang w:val="en-US" w:eastAsia="zh-CN"/>
        </w:rPr>
      </w:pPr>
    </w:p>
    <w:p w14:paraId="25143B73">
      <w:pPr>
        <w:rPr>
          <w:rFonts w:hint="default" w:ascii="Arial" w:hAnsi="Arial" w:eastAsia="宋体" w:cs="Arial"/>
          <w:i w:val="0"/>
          <w:iCs w:val="0"/>
          <w:color w:val="131313"/>
          <w:spacing w:val="0"/>
          <w:sz w:val="21"/>
          <w:szCs w:val="21"/>
          <w:lang w:val="en-US" w:eastAsia="zh-CN"/>
        </w:rPr>
      </w:pPr>
      <w:r>
        <w:rPr>
          <w:rFonts w:hint="eastAsia" w:ascii="Arial" w:hAnsi="Arial" w:eastAsia="宋体" w:cs="Arial"/>
          <w:i w:val="0"/>
          <w:iCs w:val="0"/>
          <w:caps w:val="0"/>
          <w:color w:val="131313"/>
          <w:spacing w:val="0"/>
          <w:sz w:val="21"/>
          <w:szCs w:val="21"/>
          <w:lang w:val="en-US" w:eastAsia="zh-CN"/>
        </w:rPr>
        <w:t xml:space="preserve">Open the Weasy Software, you can switch the language as English or Chinese on the top bar. Next, select the </w:t>
      </w:r>
      <w:r>
        <w:rPr>
          <w:rFonts w:hint="eastAsia" w:ascii="Arial" w:hAnsi="Arial" w:eastAsia="宋体" w:cs="Arial"/>
          <w:i w:val="0"/>
          <w:iCs w:val="0"/>
          <w:color w:val="131313"/>
          <w:spacing w:val="0"/>
          <w:sz w:val="21"/>
          <w:szCs w:val="21"/>
          <w:lang w:val="en-US" w:eastAsia="zh-CN"/>
        </w:rPr>
        <w:t>appropriate weighing instrument type, here we use GMT-X4 as a demo. Click the start up, we can see the connection setup. On this page we can connect to the specific weighing indicators as we want. The communication protocol Modbus RTU and Modbus-TCP are currently supported. Select Modbus-TCP as a demo, and we need to set the parameters of the weighing indicator as the same as them shown on the page. Thus, we can connect indicators and software together successfully.</w:t>
      </w:r>
    </w:p>
    <w:p w14:paraId="0DDB5E77">
      <w:pPr>
        <w:rPr>
          <w:rFonts w:hint="eastAsia" w:ascii="Arial" w:hAnsi="Arial" w:eastAsia="宋体" w:cs="Arial"/>
          <w:i w:val="0"/>
          <w:iCs w:val="0"/>
          <w:color w:val="131313"/>
          <w:spacing w:val="0"/>
          <w:sz w:val="21"/>
          <w:szCs w:val="21"/>
          <w:lang w:val="en-US" w:eastAsia="zh-CN"/>
        </w:rPr>
      </w:pPr>
    </w:p>
    <w:p w14:paraId="6B5E4952">
      <w:pPr>
        <w:rPr>
          <w:rFonts w:hint="default"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Which parameters can be set and how to set them?</w:t>
      </w:r>
    </w:p>
    <w:p w14:paraId="5122D5B3">
      <w:pPr>
        <w:rPr>
          <w:rFonts w:hint="eastAsia" w:ascii="Arial" w:hAnsi="Arial" w:eastAsia="宋体" w:cs="Arial"/>
          <w:i w:val="0"/>
          <w:iCs w:val="0"/>
          <w:color w:val="131313"/>
          <w:spacing w:val="0"/>
          <w:sz w:val="21"/>
          <w:szCs w:val="21"/>
          <w:lang w:val="en-US" w:eastAsia="zh-CN"/>
        </w:rPr>
      </w:pPr>
    </w:p>
    <w:p w14:paraId="063BA6E7">
      <w:pPr>
        <w:rPr>
          <w:rFonts w:hint="default"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 xml:space="preserve">After connecting to the GMT-X4, we enter the main page. There are 6 different interfaces, main page, basic configuration, weight calibration, application, data transaction and test maintain. </w:t>
      </w:r>
    </w:p>
    <w:p w14:paraId="53F92B1C">
      <w:pPr>
        <w:rPr>
          <w:rFonts w:hint="eastAsia" w:ascii="Arial" w:hAnsi="Arial" w:eastAsia="宋体" w:cs="Arial"/>
          <w:i w:val="0"/>
          <w:iCs w:val="0"/>
          <w:color w:val="131313"/>
          <w:spacing w:val="0"/>
          <w:sz w:val="21"/>
          <w:szCs w:val="21"/>
          <w:lang w:val="en-US" w:eastAsia="zh-CN"/>
        </w:rPr>
      </w:pPr>
    </w:p>
    <w:p w14:paraId="1F9FDF91">
      <w:pPr>
        <w:rPr>
          <w:rFonts w:hint="default"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On the main page, we can see the weight, voltage, error messages are under monitoring. The weight data can be set as gross, net or tare, which depends on the application. GMT-X4 has 4 individual channels, so there are four diagrams to show the data of each channel.</w:t>
      </w:r>
    </w:p>
    <w:p w14:paraId="14D72A1F">
      <w:pPr>
        <w:rPr>
          <w:rFonts w:hint="eastAsia" w:ascii="Arial" w:hAnsi="Arial" w:eastAsia="宋体" w:cs="Arial"/>
          <w:i w:val="0"/>
          <w:iCs w:val="0"/>
          <w:color w:val="131313"/>
          <w:spacing w:val="0"/>
          <w:sz w:val="21"/>
          <w:szCs w:val="21"/>
          <w:lang w:val="en-US" w:eastAsia="zh-CN"/>
        </w:rPr>
      </w:pPr>
    </w:p>
    <w:p w14:paraId="7643E323">
      <w:pPr>
        <w:rPr>
          <w:rFonts w:hint="eastAsia"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For Basic Config page, Zero config, tare config, stable and tare zero, sample filter and loadcell signal can be set easily.</w:t>
      </w:r>
    </w:p>
    <w:p w14:paraId="73C5257A">
      <w:pPr>
        <w:rPr>
          <w:rFonts w:hint="eastAsia" w:ascii="Arial" w:hAnsi="Arial" w:eastAsia="宋体" w:cs="Arial"/>
          <w:i w:val="0"/>
          <w:iCs w:val="0"/>
          <w:color w:val="131313"/>
          <w:spacing w:val="0"/>
          <w:sz w:val="21"/>
          <w:szCs w:val="21"/>
          <w:lang w:val="en-US" w:eastAsia="zh-CN"/>
        </w:rPr>
      </w:pPr>
    </w:p>
    <w:p w14:paraId="11E27E43">
      <w:pPr>
        <w:rPr>
          <w:rFonts w:hint="eastAsia"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Then if we want to modify weight parameters or set correction coefficients, we can make it on Weight CAL page. We can also do the zero calibration, gain calibration and theoretical value calibration for each channel of GMT-X4 on this page.</w:t>
      </w:r>
    </w:p>
    <w:p w14:paraId="53DD162D">
      <w:pPr>
        <w:rPr>
          <w:rFonts w:hint="eastAsia" w:ascii="Arial" w:hAnsi="Arial" w:eastAsia="宋体" w:cs="Arial"/>
          <w:i w:val="0"/>
          <w:iCs w:val="0"/>
          <w:color w:val="131313"/>
          <w:spacing w:val="0"/>
          <w:sz w:val="21"/>
          <w:szCs w:val="21"/>
          <w:lang w:val="en-US" w:eastAsia="zh-CN"/>
        </w:rPr>
      </w:pPr>
    </w:p>
    <w:p w14:paraId="6DDA7169">
      <w:pPr>
        <w:rPr>
          <w:rFonts w:hint="eastAsia"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On Application page, we can set the input and output functions. The comparators can be defined as well.</w:t>
      </w:r>
    </w:p>
    <w:p w14:paraId="676D6897">
      <w:pPr>
        <w:rPr>
          <w:rFonts w:hint="eastAsia" w:ascii="Arial" w:hAnsi="Arial" w:eastAsia="宋体" w:cs="Arial"/>
          <w:i w:val="0"/>
          <w:iCs w:val="0"/>
          <w:color w:val="131313"/>
          <w:spacing w:val="0"/>
          <w:sz w:val="21"/>
          <w:szCs w:val="21"/>
          <w:lang w:val="en-US" w:eastAsia="zh-CN"/>
        </w:rPr>
      </w:pPr>
    </w:p>
    <w:p w14:paraId="7B04EFF9">
      <w:pPr>
        <w:rPr>
          <w:rFonts w:hint="eastAsia"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Date Trans page is for configure the communication parameters, such as COM1, COM2, Can Open, Analog, and network protocols.</w:t>
      </w:r>
    </w:p>
    <w:p w14:paraId="75179199">
      <w:pPr>
        <w:rPr>
          <w:rFonts w:hint="eastAsia" w:ascii="Arial" w:hAnsi="Arial" w:eastAsia="宋体" w:cs="Arial"/>
          <w:i w:val="0"/>
          <w:iCs w:val="0"/>
          <w:color w:val="131313"/>
          <w:spacing w:val="0"/>
          <w:sz w:val="21"/>
          <w:szCs w:val="21"/>
          <w:lang w:val="en-US" w:eastAsia="zh-CN"/>
        </w:rPr>
      </w:pPr>
    </w:p>
    <w:p w14:paraId="7236AE44">
      <w:pPr>
        <w:rPr>
          <w:rFonts w:hint="eastAsia"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Enter the Test Maintain page, we can review the system information, reset the parameters. Export the data as a excel sheet to the PC is easy and quick. Import the excel data is available for fast configuration if many same type weighing indicators need same configuration.</w:t>
      </w:r>
    </w:p>
    <w:p w14:paraId="1CFBAA8E">
      <w:pPr>
        <w:rPr>
          <w:rFonts w:hint="eastAsia" w:ascii="Arial" w:hAnsi="Arial" w:eastAsia="宋体" w:cs="Arial"/>
          <w:i w:val="0"/>
          <w:iCs w:val="0"/>
          <w:color w:val="131313"/>
          <w:spacing w:val="0"/>
          <w:sz w:val="21"/>
          <w:szCs w:val="21"/>
          <w:lang w:val="en-US" w:eastAsia="zh-CN"/>
        </w:rPr>
      </w:pPr>
    </w:p>
    <w:p w14:paraId="084515CF">
      <w:pPr>
        <w:rPr>
          <w:rFonts w:hint="default" w:ascii="Arial" w:hAnsi="Arial" w:eastAsia="宋体" w:cs="Arial"/>
          <w:i w:val="0"/>
          <w:iCs w:val="0"/>
          <w:color w:val="131313"/>
          <w:spacing w:val="0"/>
          <w:sz w:val="21"/>
          <w:szCs w:val="21"/>
          <w:lang w:val="en-US" w:eastAsia="zh-CN"/>
        </w:rPr>
      </w:pPr>
      <w:r>
        <w:rPr>
          <w:rFonts w:hint="eastAsia" w:ascii="Arial" w:hAnsi="Arial" w:eastAsia="宋体" w:cs="Arial"/>
          <w:i w:val="0"/>
          <w:iCs w:val="0"/>
          <w:color w:val="131313"/>
          <w:spacing w:val="0"/>
          <w:sz w:val="21"/>
          <w:szCs w:val="21"/>
          <w:lang w:val="en-US" w:eastAsia="zh-CN"/>
        </w:rPr>
        <w:t>With Weasy PC software, we can manage the parameters configuration and monitoring easier and more convenien</w:t>
      </w:r>
      <w:bookmarkStart w:id="0" w:name="_GoBack"/>
      <w:bookmarkEnd w:id="0"/>
      <w:r>
        <w:rPr>
          <w:rFonts w:hint="eastAsia" w:ascii="Arial" w:hAnsi="Arial" w:eastAsia="宋体" w:cs="Arial"/>
          <w:i w:val="0"/>
          <w:iCs w:val="0"/>
          <w:color w:val="131313"/>
          <w:spacing w:val="0"/>
          <w:sz w:val="21"/>
          <w:szCs w:val="21"/>
          <w:lang w:val="en-US" w:eastAsia="zh-CN"/>
        </w:rPr>
        <w:t>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TY5N2NhN2YzYmJjN2EzOTU0MjFjOTcwZDI1YjYifQ=="/>
  </w:docVars>
  <w:rsids>
    <w:rsidRoot w:val="4A9522F2"/>
    <w:rsid w:val="096F668A"/>
    <w:rsid w:val="0B4C0B32"/>
    <w:rsid w:val="208E4638"/>
    <w:rsid w:val="2B0519D5"/>
    <w:rsid w:val="35B35CCE"/>
    <w:rsid w:val="3C9B25C6"/>
    <w:rsid w:val="3CC50F8A"/>
    <w:rsid w:val="3E4B3711"/>
    <w:rsid w:val="3F7722E4"/>
    <w:rsid w:val="4A9522F2"/>
    <w:rsid w:val="4FAB1E17"/>
    <w:rsid w:val="55BE25C3"/>
    <w:rsid w:val="58873140"/>
    <w:rsid w:val="5AF115FA"/>
    <w:rsid w:val="5DB81151"/>
    <w:rsid w:val="5F434264"/>
    <w:rsid w:val="5F904FD0"/>
    <w:rsid w:val="5FF967BF"/>
    <w:rsid w:val="61CF0031"/>
    <w:rsid w:val="621A5025"/>
    <w:rsid w:val="62F615EE"/>
    <w:rsid w:val="676848B4"/>
    <w:rsid w:val="69FA19C4"/>
    <w:rsid w:val="6A8120E5"/>
    <w:rsid w:val="76AA4771"/>
    <w:rsid w:val="7B3D5BB4"/>
    <w:rsid w:val="7E244E09"/>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2024-07-19T06:51:00Z</dcterms:created>
  <dc:creator>丝雨 </dc:creator>
  <cp:lastModifiedBy>丝雨 </cp:lastModifiedBy>
  <dcterms:modified xsi:type="dcterms:W3CDTF">2024-07-19T08:12:25Z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273DDBC6C961427498237157C192901D_11</vt:lpwstr>
  </property>
</Properties>
</file>